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12" w:rsidRPr="007707A7" w:rsidRDefault="007C2612" w:rsidP="007C2612">
      <w:pPr>
        <w:tabs>
          <w:tab w:val="left" w:pos="2100"/>
        </w:tabs>
        <w:spacing w:after="0" w:line="240" w:lineRule="auto"/>
        <w:rPr>
          <w:rFonts w:ascii="Comic Sans MS" w:hAnsi="Comic Sans MS"/>
          <w:b/>
          <w:spacing w:val="100"/>
        </w:rPr>
      </w:pPr>
      <w:r w:rsidRPr="007C2612">
        <w:rPr>
          <w:rFonts w:ascii="Comic Sans MS" w:hAnsi="Comic Sans MS"/>
          <w:b/>
          <w:spacing w:val="100"/>
        </w:rPr>
        <w:t>Культурное наследие Древней Индии.</w:t>
      </w:r>
    </w:p>
    <w:tbl>
      <w:tblPr>
        <w:tblStyle w:val="a3"/>
        <w:tblW w:w="0" w:type="auto"/>
        <w:tblLook w:val="04A0"/>
      </w:tblPr>
      <w:tblGrid>
        <w:gridCol w:w="7479"/>
        <w:gridCol w:w="4111"/>
        <w:gridCol w:w="1985"/>
        <w:gridCol w:w="2345"/>
      </w:tblGrid>
      <w:tr w:rsidR="007C2612" w:rsidTr="000A0F6D">
        <w:tc>
          <w:tcPr>
            <w:tcW w:w="15920" w:type="dxa"/>
            <w:gridSpan w:val="4"/>
          </w:tcPr>
          <w:p w:rsidR="007C2612" w:rsidRP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b/>
                <w:sz w:val="20"/>
              </w:rPr>
            </w:pPr>
            <w:r w:rsidRPr="007C2612">
              <w:rPr>
                <w:rFonts w:ascii="Comic Sans MS" w:hAnsi="Comic Sans MS"/>
                <w:b/>
                <w:sz w:val="20"/>
              </w:rPr>
              <w:t>Этап урока: вызов.</w:t>
            </w:r>
          </w:p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Актуализация опорных знаний об Индии, мотивация на изучение новой темы, постановка целей и задач урока.</w:t>
            </w:r>
          </w:p>
        </w:tc>
      </w:tr>
      <w:tr w:rsidR="007C2612" w:rsidRPr="007C2612" w:rsidTr="00EC6F87">
        <w:tc>
          <w:tcPr>
            <w:tcW w:w="7479" w:type="dxa"/>
          </w:tcPr>
          <w:p w:rsidR="007C2612" w:rsidRP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b/>
                <w:sz w:val="20"/>
              </w:rPr>
            </w:pPr>
            <w:r w:rsidRPr="007C2612">
              <w:rPr>
                <w:rFonts w:ascii="Comic Sans MS" w:hAnsi="Comic Sans MS"/>
                <w:b/>
                <w:sz w:val="20"/>
              </w:rPr>
              <w:t>Деятельность учителя.</w:t>
            </w:r>
          </w:p>
        </w:tc>
        <w:tc>
          <w:tcPr>
            <w:tcW w:w="4111" w:type="dxa"/>
          </w:tcPr>
          <w:p w:rsidR="007C2612" w:rsidRP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b/>
                <w:sz w:val="20"/>
              </w:rPr>
            </w:pPr>
            <w:r w:rsidRPr="007C2612">
              <w:rPr>
                <w:rFonts w:ascii="Comic Sans MS" w:hAnsi="Comic Sans MS"/>
                <w:b/>
                <w:sz w:val="20"/>
              </w:rPr>
              <w:t>Деятельность учащихся.</w:t>
            </w:r>
          </w:p>
        </w:tc>
        <w:tc>
          <w:tcPr>
            <w:tcW w:w="1985" w:type="dxa"/>
          </w:tcPr>
          <w:p w:rsidR="007C2612" w:rsidRP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b/>
                <w:sz w:val="20"/>
              </w:rPr>
            </w:pPr>
            <w:r w:rsidRPr="007C2612">
              <w:rPr>
                <w:rFonts w:ascii="Comic Sans MS" w:hAnsi="Comic Sans MS"/>
                <w:b/>
                <w:sz w:val="20"/>
              </w:rPr>
              <w:t>Педагогические приемы.</w:t>
            </w:r>
          </w:p>
        </w:tc>
        <w:tc>
          <w:tcPr>
            <w:tcW w:w="2345" w:type="dxa"/>
          </w:tcPr>
          <w:p w:rsidR="007C2612" w:rsidRP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b/>
                <w:sz w:val="20"/>
              </w:rPr>
            </w:pPr>
            <w:r w:rsidRPr="007C2612">
              <w:rPr>
                <w:rFonts w:ascii="Comic Sans MS" w:hAnsi="Comic Sans MS"/>
                <w:b/>
                <w:sz w:val="20"/>
              </w:rPr>
              <w:t>Ожидаемые результаты.</w:t>
            </w:r>
          </w:p>
        </w:tc>
      </w:tr>
      <w:tr w:rsidR="007C2612" w:rsidTr="00EC6F87">
        <w:tc>
          <w:tcPr>
            <w:tcW w:w="7479" w:type="dxa"/>
          </w:tcPr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Учитель предлагает высказать предположения о рисунке (карта Индии с «крестом»*)</w:t>
            </w:r>
          </w:p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Учитель задает вопрос: Что такое сокровище?</w:t>
            </w:r>
          </w:p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Классифицирует предположения учащихся</w:t>
            </w:r>
            <w:r w:rsidR="00972865">
              <w:rPr>
                <w:rFonts w:ascii="Comic Sans MS" w:hAnsi="Comic Sans MS"/>
                <w:sz w:val="20"/>
              </w:rPr>
              <w:t>, фиксируя на доске</w:t>
            </w:r>
            <w:r>
              <w:rPr>
                <w:rFonts w:ascii="Comic Sans MS" w:hAnsi="Comic Sans MS"/>
                <w:sz w:val="20"/>
              </w:rPr>
              <w:t xml:space="preserve">: </w:t>
            </w:r>
          </w:p>
          <w:p w:rsidR="00972865" w:rsidRDefault="00972865" w:rsidP="00972865">
            <w:pPr>
              <w:pStyle w:val="a4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Сокровище – драгоценность, дорогая вещь.</w:t>
            </w:r>
          </w:p>
          <w:p w:rsidR="00972865" w:rsidRDefault="00972865" w:rsidP="00972865">
            <w:pPr>
              <w:pStyle w:val="a4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Сокровище – культурная духовная ценность.</w:t>
            </w:r>
          </w:p>
          <w:p w:rsidR="00972865" w:rsidRDefault="00972865" w:rsidP="00972865">
            <w:pPr>
              <w:pStyle w:val="a4"/>
              <w:numPr>
                <w:ilvl w:val="0"/>
                <w:numId w:val="1"/>
              </w:num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Сокровище – человек, обладающий ценными качествами.</w:t>
            </w:r>
          </w:p>
          <w:p w:rsidR="00972865" w:rsidRDefault="00972865" w:rsidP="00972865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Учитель спрашивает: Какие сокровища таит в себе Древняя Индия?</w:t>
            </w:r>
          </w:p>
          <w:p w:rsidR="00972865" w:rsidRPr="00972865" w:rsidRDefault="00972865" w:rsidP="00972865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Учитель: ваши догадки могут оказаться сокровищами, давай те запишем их и спрячем в сундучок, в конце урока достанем их и проверим, что же на самом деле является сокровищем древней Индии.</w:t>
            </w:r>
          </w:p>
        </w:tc>
        <w:tc>
          <w:tcPr>
            <w:tcW w:w="4111" w:type="dxa"/>
          </w:tcPr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Отвечают на вопрос учителя: предположительно появиться высказывание о кладе.</w:t>
            </w:r>
          </w:p>
          <w:p w:rsidR="007707A7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Высказывают свои определения</w:t>
            </w:r>
            <w:r w:rsidR="00972865">
              <w:rPr>
                <w:rFonts w:ascii="Comic Sans MS" w:hAnsi="Comic Sans MS"/>
                <w:sz w:val="20"/>
              </w:rPr>
              <w:t xml:space="preserve"> </w:t>
            </w:r>
          </w:p>
          <w:p w:rsidR="007707A7" w:rsidRDefault="007707A7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  <w:p w:rsidR="00972865" w:rsidRDefault="00972865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Предполагают, высказывают мнения.</w:t>
            </w:r>
          </w:p>
          <w:p w:rsidR="00972865" w:rsidRDefault="00972865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  <w:p w:rsidR="00972865" w:rsidRDefault="00972865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Записывают, складывают в шкатулку.</w:t>
            </w:r>
          </w:p>
        </w:tc>
        <w:tc>
          <w:tcPr>
            <w:tcW w:w="1985" w:type="dxa"/>
          </w:tcPr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Мозговой штурм</w:t>
            </w:r>
          </w:p>
          <w:p w:rsidR="00972865" w:rsidRDefault="00972865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345" w:type="dxa"/>
          </w:tcPr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</w:tc>
      </w:tr>
      <w:tr w:rsidR="00972865" w:rsidTr="00285D94">
        <w:tc>
          <w:tcPr>
            <w:tcW w:w="15920" w:type="dxa"/>
            <w:gridSpan w:val="4"/>
          </w:tcPr>
          <w:p w:rsidR="00972865" w:rsidRPr="00972865" w:rsidRDefault="00972865" w:rsidP="007C2612">
            <w:pPr>
              <w:tabs>
                <w:tab w:val="left" w:pos="2100"/>
              </w:tabs>
              <w:rPr>
                <w:rFonts w:ascii="Comic Sans MS" w:hAnsi="Comic Sans MS"/>
                <w:b/>
                <w:sz w:val="20"/>
              </w:rPr>
            </w:pPr>
            <w:r w:rsidRPr="00972865">
              <w:rPr>
                <w:rFonts w:ascii="Comic Sans MS" w:hAnsi="Comic Sans MS"/>
                <w:b/>
                <w:sz w:val="20"/>
              </w:rPr>
              <w:t>Этап урока: осмысление.</w:t>
            </w:r>
          </w:p>
          <w:p w:rsidR="00972865" w:rsidRDefault="00972865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Получение новой информации, осмысление ее, соотнесение ее с уже имеющимися знаниями.</w:t>
            </w:r>
          </w:p>
        </w:tc>
      </w:tr>
      <w:tr w:rsidR="007C2612" w:rsidTr="00EC6F87">
        <w:tc>
          <w:tcPr>
            <w:tcW w:w="7479" w:type="dxa"/>
          </w:tcPr>
          <w:p w:rsidR="007C2612" w:rsidRDefault="003E4440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Учитель предлагает разгадать загадки: вставить пропущенные в те</w:t>
            </w:r>
            <w:proofErr w:type="gramStart"/>
            <w:r>
              <w:rPr>
                <w:rFonts w:ascii="Comic Sans MS" w:hAnsi="Comic Sans MS"/>
                <w:sz w:val="20"/>
              </w:rPr>
              <w:t>кст сл</w:t>
            </w:r>
            <w:proofErr w:type="gramEnd"/>
            <w:r>
              <w:rPr>
                <w:rFonts w:ascii="Comic Sans MS" w:hAnsi="Comic Sans MS"/>
                <w:sz w:val="20"/>
              </w:rPr>
              <w:t>ова.</w:t>
            </w:r>
          </w:p>
          <w:p w:rsidR="00FD538A" w:rsidRDefault="00FD538A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Далее учитель предлагает проверить себя – обсудить с соседом правильность полученных ответов.</w:t>
            </w:r>
          </w:p>
          <w:p w:rsidR="007707A7" w:rsidRDefault="007707A7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  <w:p w:rsidR="00FD538A" w:rsidRDefault="00FD538A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Далее учитель предлагает оглянуться вокруг и посмотреть </w:t>
            </w:r>
            <w:proofErr w:type="gramStart"/>
            <w:r>
              <w:rPr>
                <w:rFonts w:ascii="Comic Sans MS" w:hAnsi="Comic Sans MS"/>
                <w:sz w:val="20"/>
              </w:rPr>
              <w:t>на те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предметы, которые есть в классе, среди этих предметов есть и «ответы» на задание в тексте.</w:t>
            </w:r>
          </w:p>
          <w:p w:rsidR="007707A7" w:rsidRDefault="007707A7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  <w:p w:rsidR="00FD538A" w:rsidRDefault="00FD538A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Учитель задает вопрос: что вы увидели? Сделайте вывод.</w:t>
            </w:r>
          </w:p>
        </w:tc>
        <w:tc>
          <w:tcPr>
            <w:tcW w:w="4111" w:type="dxa"/>
          </w:tcPr>
          <w:p w:rsidR="007C2612" w:rsidRDefault="003E4440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Читают текст</w:t>
            </w:r>
          </w:p>
        </w:tc>
        <w:tc>
          <w:tcPr>
            <w:tcW w:w="1985" w:type="dxa"/>
          </w:tcPr>
          <w:p w:rsidR="007C2612" w:rsidRDefault="003E4440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Работа с текстом</w:t>
            </w:r>
          </w:p>
        </w:tc>
        <w:tc>
          <w:tcPr>
            <w:tcW w:w="2345" w:type="dxa"/>
          </w:tcPr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</w:tc>
      </w:tr>
      <w:tr w:rsidR="00FD538A" w:rsidTr="00372FA6">
        <w:tc>
          <w:tcPr>
            <w:tcW w:w="15920" w:type="dxa"/>
            <w:gridSpan w:val="4"/>
          </w:tcPr>
          <w:p w:rsidR="00FD538A" w:rsidRPr="00FD538A" w:rsidRDefault="00FD538A" w:rsidP="007C2612">
            <w:pPr>
              <w:tabs>
                <w:tab w:val="left" w:pos="2100"/>
              </w:tabs>
              <w:rPr>
                <w:rFonts w:ascii="Comic Sans MS" w:hAnsi="Comic Sans MS"/>
                <w:b/>
                <w:sz w:val="20"/>
              </w:rPr>
            </w:pPr>
            <w:r w:rsidRPr="00FD538A">
              <w:rPr>
                <w:rFonts w:ascii="Comic Sans MS" w:hAnsi="Comic Sans MS"/>
                <w:b/>
                <w:sz w:val="20"/>
              </w:rPr>
              <w:t>Этап урока: рефлексия.</w:t>
            </w:r>
          </w:p>
          <w:p w:rsidR="00FD538A" w:rsidRDefault="00FD538A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Целостное осмысление, обобщение полученной информации. Формирование у каждого из учащихся собственного отношения к изучаемому материалу.</w:t>
            </w:r>
          </w:p>
        </w:tc>
      </w:tr>
      <w:tr w:rsidR="007C2612" w:rsidTr="007707A7">
        <w:tc>
          <w:tcPr>
            <w:tcW w:w="7479" w:type="dxa"/>
          </w:tcPr>
          <w:p w:rsidR="007707A7" w:rsidRDefault="00FD538A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Учитель предлагает открыть тетради, записать тему урока,</w:t>
            </w:r>
            <w:proofErr w:type="gramStart"/>
            <w:r>
              <w:rPr>
                <w:rFonts w:ascii="Comic Sans MS" w:hAnsi="Comic Sans MS"/>
                <w:sz w:val="20"/>
              </w:rPr>
              <w:t xml:space="preserve"> ,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перечислить культурные достижения древних индийцев, сделать </w:t>
            </w:r>
            <w:r w:rsidR="007707A7">
              <w:rPr>
                <w:rFonts w:ascii="Comic Sans MS" w:hAnsi="Comic Sans MS"/>
                <w:sz w:val="20"/>
              </w:rPr>
              <w:t>выводы: «Для современной цивилизации древние индийцы…»</w:t>
            </w:r>
          </w:p>
          <w:p w:rsidR="00FD538A" w:rsidRDefault="00FD538A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Учитель просит учащихся поделиться своими конспектами уроков, акцентируя внимание на выводах.</w:t>
            </w:r>
          </w:p>
          <w:p w:rsidR="007707A7" w:rsidRDefault="007707A7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Сундучок: учитель наугад достает листок, читает, спрашивает: достигли ли поставленной цели/задачи…</w:t>
            </w:r>
          </w:p>
        </w:tc>
        <w:tc>
          <w:tcPr>
            <w:tcW w:w="4111" w:type="dxa"/>
          </w:tcPr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</w:tcPr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345" w:type="dxa"/>
          </w:tcPr>
          <w:p w:rsidR="007C2612" w:rsidRDefault="007C2612" w:rsidP="007C2612">
            <w:pPr>
              <w:tabs>
                <w:tab w:val="left" w:pos="2100"/>
              </w:tabs>
              <w:rPr>
                <w:rFonts w:ascii="Comic Sans MS" w:hAnsi="Comic Sans MS"/>
                <w:sz w:val="20"/>
              </w:rPr>
            </w:pPr>
          </w:p>
        </w:tc>
      </w:tr>
    </w:tbl>
    <w:p w:rsidR="007C2612" w:rsidRPr="007C2612" w:rsidRDefault="007C2612" w:rsidP="007C2612">
      <w:pPr>
        <w:tabs>
          <w:tab w:val="left" w:pos="2100"/>
        </w:tabs>
        <w:spacing w:after="0" w:line="240" w:lineRule="auto"/>
        <w:rPr>
          <w:rFonts w:ascii="Comic Sans MS" w:hAnsi="Comic Sans MS"/>
          <w:sz w:val="20"/>
        </w:rPr>
      </w:pPr>
    </w:p>
    <w:sectPr w:rsidR="007C2612" w:rsidRPr="007C2612" w:rsidSect="007C261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6FC7"/>
    <w:multiLevelType w:val="hybridMultilevel"/>
    <w:tmpl w:val="9F1A4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612"/>
    <w:rsid w:val="00137B24"/>
    <w:rsid w:val="003E4440"/>
    <w:rsid w:val="007707A7"/>
    <w:rsid w:val="007C2612"/>
    <w:rsid w:val="00972865"/>
    <w:rsid w:val="00EC6F87"/>
    <w:rsid w:val="00FD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6</cp:revision>
  <cp:lastPrinted>2013-12-05T12:13:00Z</cp:lastPrinted>
  <dcterms:created xsi:type="dcterms:W3CDTF">2013-12-01T06:02:00Z</dcterms:created>
  <dcterms:modified xsi:type="dcterms:W3CDTF">2013-12-05T12:13:00Z</dcterms:modified>
</cp:coreProperties>
</file>