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3" w:rsidRPr="00D52E23" w:rsidRDefault="00932481" w:rsidP="00D52E23">
      <w:pPr>
        <w:pStyle w:val="Style7"/>
        <w:widowControl/>
        <w:tabs>
          <w:tab w:val="left" w:pos="355"/>
        </w:tabs>
        <w:spacing w:line="360" w:lineRule="auto"/>
        <w:jc w:val="center"/>
        <w:rPr>
          <w:b/>
          <w:sz w:val="28"/>
          <w:szCs w:val="28"/>
        </w:rPr>
      </w:pPr>
      <w:r w:rsidRPr="00D52E23">
        <w:rPr>
          <w:b/>
          <w:sz w:val="28"/>
          <w:szCs w:val="28"/>
        </w:rPr>
        <w:t xml:space="preserve">ИНФОРМАЦИЯ </w:t>
      </w:r>
      <w:r w:rsidR="00D52E23" w:rsidRPr="00D52E23">
        <w:rPr>
          <w:b/>
          <w:sz w:val="28"/>
          <w:szCs w:val="28"/>
        </w:rPr>
        <w:t xml:space="preserve">на 26.01.2015 </w:t>
      </w:r>
    </w:p>
    <w:p w:rsidR="00932481" w:rsidRPr="00D52E23" w:rsidRDefault="00932481" w:rsidP="00D52E23">
      <w:pPr>
        <w:pStyle w:val="Style7"/>
        <w:widowControl/>
        <w:tabs>
          <w:tab w:val="left" w:pos="355"/>
        </w:tabs>
        <w:spacing w:line="360" w:lineRule="auto"/>
        <w:jc w:val="center"/>
        <w:rPr>
          <w:b/>
          <w:sz w:val="28"/>
          <w:szCs w:val="28"/>
        </w:rPr>
      </w:pPr>
      <w:r w:rsidRPr="00D52E23">
        <w:rPr>
          <w:b/>
          <w:sz w:val="28"/>
          <w:szCs w:val="28"/>
        </w:rPr>
        <w:t>О ВЫПОЛНЕНИИ ПРЕДПИСАНИЯ</w:t>
      </w:r>
    </w:p>
    <w:p w:rsidR="00E43A85" w:rsidRPr="00D52E23" w:rsidRDefault="00E43A85" w:rsidP="00D52E23">
      <w:pPr>
        <w:pStyle w:val="Style7"/>
        <w:widowControl/>
        <w:tabs>
          <w:tab w:val="left" w:pos="355"/>
        </w:tabs>
        <w:spacing w:line="360" w:lineRule="auto"/>
        <w:jc w:val="center"/>
        <w:rPr>
          <w:b/>
          <w:sz w:val="28"/>
          <w:szCs w:val="28"/>
        </w:rPr>
      </w:pPr>
      <w:r w:rsidRPr="00D52E23">
        <w:rPr>
          <w:b/>
          <w:sz w:val="28"/>
          <w:szCs w:val="28"/>
        </w:rPr>
        <w:t>РОСПОТРЕБНАДЗОРА</w:t>
      </w:r>
    </w:p>
    <w:p w:rsidR="00932481" w:rsidRPr="00D52E23" w:rsidRDefault="00932481" w:rsidP="00D52E23">
      <w:pPr>
        <w:pStyle w:val="Style7"/>
        <w:widowControl/>
        <w:tabs>
          <w:tab w:val="left" w:pos="355"/>
        </w:tabs>
        <w:spacing w:line="360" w:lineRule="auto"/>
        <w:jc w:val="center"/>
        <w:rPr>
          <w:b/>
          <w:sz w:val="28"/>
          <w:szCs w:val="28"/>
        </w:rPr>
      </w:pPr>
      <w:r w:rsidRPr="00D52E23">
        <w:rPr>
          <w:b/>
          <w:sz w:val="28"/>
          <w:szCs w:val="28"/>
        </w:rPr>
        <w:t>№ 122 от 29.02.2012г</w:t>
      </w:r>
    </w:p>
    <w:tbl>
      <w:tblPr>
        <w:tblStyle w:val="1"/>
        <w:tblW w:w="0" w:type="auto"/>
        <w:tblLook w:val="04A0"/>
      </w:tblPr>
      <w:tblGrid>
        <w:gridCol w:w="701"/>
        <w:gridCol w:w="4610"/>
        <w:gridCol w:w="1954"/>
        <w:gridCol w:w="2506"/>
      </w:tblGrid>
      <w:tr w:rsidR="00932481" w:rsidRPr="00D52E23" w:rsidTr="00D52E23">
        <w:trPr>
          <w:cnfStyle w:val="100000000000"/>
        </w:trPr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b/>
                <w:sz w:val="28"/>
                <w:szCs w:val="28"/>
              </w:rPr>
            </w:pPr>
            <w:r w:rsidRPr="00D52E23">
              <w:rPr>
                <w:rStyle w:val="FontStyle11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b/>
                <w:sz w:val="28"/>
                <w:szCs w:val="28"/>
              </w:rPr>
            </w:pPr>
            <w:r w:rsidRPr="00D52E23">
              <w:rPr>
                <w:rStyle w:val="FontStyle11"/>
                <w:b/>
                <w:sz w:val="28"/>
                <w:szCs w:val="28"/>
              </w:rPr>
              <w:t xml:space="preserve">Нарушение 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b/>
                <w:sz w:val="28"/>
                <w:szCs w:val="28"/>
              </w:rPr>
            </w:pPr>
            <w:r w:rsidRPr="00D52E23">
              <w:rPr>
                <w:rStyle w:val="FontStyle11"/>
                <w:b/>
                <w:sz w:val="28"/>
                <w:szCs w:val="28"/>
              </w:rPr>
              <w:t>Отметка о выполнении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b/>
                <w:sz w:val="28"/>
                <w:szCs w:val="28"/>
              </w:rPr>
            </w:pPr>
            <w:r w:rsidRPr="00D52E23">
              <w:rPr>
                <w:rStyle w:val="FontStyle11"/>
                <w:b/>
                <w:sz w:val="28"/>
                <w:szCs w:val="28"/>
              </w:rPr>
              <w:t xml:space="preserve">Примечание </w:t>
            </w: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4570" w:type="dxa"/>
          </w:tcPr>
          <w:p w:rsidR="00932481" w:rsidRPr="00D52E23" w:rsidRDefault="00932481">
            <w:pPr>
              <w:widowControl/>
              <w:tabs>
                <w:tab w:val="left" w:pos="10540"/>
              </w:tabs>
              <w:autoSpaceDE/>
              <w:adjustRightInd/>
              <w:rPr>
                <w:szCs w:val="28"/>
              </w:rPr>
            </w:pPr>
            <w:r w:rsidRPr="00D52E23">
              <w:rPr>
                <w:szCs w:val="28"/>
              </w:rPr>
              <w:t xml:space="preserve"> В соответствии  с требованиями п. 4.25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в туалетах унитазы оборудовать сиденьями РПН № 122 от 29.02.2012г., </w:t>
            </w:r>
          </w:p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szCs w:val="28"/>
              </w:rPr>
              <w:t xml:space="preserve">В соответствии  с требованиями п. 4.27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около раковин в классах   установить педальные ведра, </w:t>
            </w:r>
            <w:proofErr w:type="spellStart"/>
            <w:r w:rsidRPr="00D52E23">
              <w:rPr>
                <w:szCs w:val="28"/>
              </w:rPr>
              <w:t>электро-или</w:t>
            </w:r>
            <w:proofErr w:type="spellEnd"/>
            <w:r w:rsidRPr="00D52E23">
              <w:rPr>
                <w:szCs w:val="28"/>
              </w:rPr>
              <w:t xml:space="preserve"> бумажные полотенца, мыло.</w:t>
            </w:r>
            <w:r w:rsidRPr="00D52E23">
              <w:rPr>
                <w:rStyle w:val="FontStyle11"/>
                <w:sz w:val="28"/>
                <w:szCs w:val="28"/>
              </w:rPr>
              <w:t xml:space="preserve"> </w:t>
            </w:r>
            <w:r w:rsidRPr="00D52E23">
              <w:rPr>
                <w:szCs w:val="28"/>
              </w:rPr>
              <w:t xml:space="preserve"> РПН № 122 от 29.02.2012г.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выполнено 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10.1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«Санитарн</w:t>
            </w:r>
            <w:proofErr w:type="gramStart"/>
            <w:r w:rsidRPr="00D52E23">
              <w:rPr>
                <w:rStyle w:val="FontStyle11"/>
                <w:sz w:val="28"/>
                <w:szCs w:val="28"/>
              </w:rPr>
              <w:t>о-</w:t>
            </w:r>
            <w:proofErr w:type="gramEnd"/>
            <w:r w:rsidRPr="00D52E23"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 w:rsidRPr="00D52E23">
              <w:rPr>
                <w:rStyle w:val="FontStyle11"/>
                <w:sz w:val="28"/>
                <w:szCs w:val="28"/>
              </w:rPr>
              <w:t>эпидемологические</w:t>
            </w:r>
            <w:proofErr w:type="spellEnd"/>
            <w:r w:rsidRPr="00D52E23">
              <w:rPr>
                <w:rStyle w:val="FontStyle11"/>
                <w:sz w:val="28"/>
                <w:szCs w:val="28"/>
              </w:rPr>
              <w:t xml:space="preserve"> требования к условиям и организации обучения в общеобразовательных учреждениях в период комплектации классов соблюдать наполняемость 25 человек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4.10.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при кабинете биологии оборудовать </w:t>
            </w:r>
            <w:proofErr w:type="gramStart"/>
            <w:r w:rsidRPr="00D52E23">
              <w:rPr>
                <w:rStyle w:val="FontStyle11"/>
                <w:sz w:val="28"/>
                <w:szCs w:val="28"/>
              </w:rPr>
              <w:t>лаборантскую</w:t>
            </w:r>
            <w:proofErr w:type="gramEnd"/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4.25.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на третьем этаже оборудовать туалет для девочек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4570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4.29.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в санузлах на втором и третьем этажах провести ремонт</w:t>
            </w:r>
          </w:p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 выполнено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Произведен косметический ремонт</w:t>
            </w: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4.28.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восстановить целостность </w:t>
            </w:r>
            <w:proofErr w:type="gramStart"/>
            <w:r w:rsidRPr="00D52E23">
              <w:rPr>
                <w:rStyle w:val="FontStyle11"/>
                <w:sz w:val="28"/>
                <w:szCs w:val="28"/>
              </w:rPr>
              <w:t>штукатуренного</w:t>
            </w:r>
            <w:proofErr w:type="gramEnd"/>
            <w:r w:rsidRPr="00D52E23">
              <w:rPr>
                <w:rStyle w:val="FontStyle11"/>
                <w:sz w:val="28"/>
                <w:szCs w:val="28"/>
              </w:rPr>
              <w:t xml:space="preserve"> слоя, отремонтировать кровлю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Отремонтировано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D52E23">
                <w:rPr>
                  <w:rStyle w:val="FontStyle11"/>
                  <w:sz w:val="28"/>
                  <w:szCs w:val="28"/>
                </w:rPr>
                <w:t>80 м</w:t>
              </w:r>
              <w:proofErr w:type="gramStart"/>
              <w:r w:rsidRPr="00D52E23">
                <w:rPr>
                  <w:rStyle w:val="FontStyle11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D52E23">
              <w:rPr>
                <w:rStyle w:val="FontStyle11"/>
                <w:sz w:val="28"/>
                <w:szCs w:val="28"/>
              </w:rPr>
              <w:t xml:space="preserve"> кровли</w:t>
            </w: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3.3.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2.4.5.2409-08 для обеспечения дублирующего горячего водоснабжения установить электрокипятильники с разводкой по сети </w:t>
            </w:r>
            <w:r w:rsidRPr="00D52E23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выполнено 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3.4.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2.4.5.2409-08 перед обеденным залом столовой установить умывальники из расчета 1 кран на 20 посадочных мест, рядом не менее 2-х </w:t>
            </w:r>
            <w:proofErr w:type="spellStart"/>
            <w:r w:rsidRPr="00D52E23">
              <w:rPr>
                <w:szCs w:val="28"/>
              </w:rPr>
              <w:t>электрополотенец</w:t>
            </w:r>
            <w:proofErr w:type="spellEnd"/>
            <w:r w:rsidRPr="00D52E23">
              <w:rPr>
                <w:szCs w:val="28"/>
              </w:rPr>
              <w:t xml:space="preserve"> и (или) одноразовые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5.10.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в столярной мастерской обеспечить площадь на одно рабочее место из расчета 6,0 кв</w:t>
            </w:r>
            <w:proofErr w:type="gramStart"/>
            <w:r w:rsidRPr="00D52E23">
              <w:rPr>
                <w:rStyle w:val="FontStyle1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6.8.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в рекреациях, туалетах, кабинетах 3 этажа заменить окна.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D52E23">
              <w:rPr>
                <w:rStyle w:val="FontStyle11"/>
                <w:sz w:val="28"/>
                <w:szCs w:val="28"/>
              </w:rPr>
              <w:t>в</w:t>
            </w:r>
            <w:proofErr w:type="gramEnd"/>
            <w:r w:rsidRPr="00D52E23">
              <w:rPr>
                <w:rStyle w:val="FontStyle11"/>
                <w:sz w:val="28"/>
                <w:szCs w:val="28"/>
              </w:rPr>
              <w:t>ыполнено частично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10.12.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обеспечить продолжительность перемены для учащихся не меньше 10 минут и организацию одной большой или двух перемены по 20 минут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10.11.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обеспечить расписание уроков во всех классах с учетом хода недельной умственной работоспособности и организовать облегченный учебный день в </w:t>
            </w:r>
            <w:r w:rsidRPr="00D52E23">
              <w:rPr>
                <w:szCs w:val="28"/>
              </w:rPr>
              <w:lastRenderedPageBreak/>
              <w:t>четверг или в пятницу</w:t>
            </w:r>
            <w:r w:rsidRPr="00D52E23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lastRenderedPageBreak/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5.3. </w:t>
            </w:r>
            <w:proofErr w:type="spellStart"/>
            <w:proofErr w:type="gram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в кабинетах, для обучающихся 1 ступени образования, установить ученические столы с регулятором наклона поверхности рабочей плоскости.</w:t>
            </w:r>
            <w:proofErr w:type="gramEnd"/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 </w:t>
            </w:r>
            <w:proofErr w:type="gramStart"/>
            <w:r w:rsidRPr="00D52E23">
              <w:rPr>
                <w:rStyle w:val="FontStyle11"/>
                <w:sz w:val="28"/>
                <w:szCs w:val="28"/>
              </w:rPr>
              <w:t>в</w:t>
            </w:r>
            <w:proofErr w:type="gramEnd"/>
            <w:r w:rsidRPr="00D52E23">
              <w:rPr>
                <w:rStyle w:val="FontStyle11"/>
                <w:sz w:val="28"/>
                <w:szCs w:val="28"/>
              </w:rPr>
              <w:t>ыполнено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4.28.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установить мебель, соответствующую ГОСТУ 11015 «Столы ученические. Типы и функциональные размеры». ГОСТУ 11016-93«Стулья ученические. Типы и функциональные размеры».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proofErr w:type="gramStart"/>
            <w:r w:rsidRPr="00D52E23">
              <w:rPr>
                <w:rStyle w:val="FontStyle11"/>
                <w:sz w:val="28"/>
                <w:szCs w:val="28"/>
              </w:rPr>
              <w:t>в</w:t>
            </w:r>
            <w:proofErr w:type="gramEnd"/>
            <w:r w:rsidRPr="00D52E23">
              <w:rPr>
                <w:rStyle w:val="FontStyle11"/>
                <w:sz w:val="28"/>
                <w:szCs w:val="28"/>
              </w:rPr>
              <w:t xml:space="preserve">ыполнено 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5.3.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каждого обучающегося обеспечить удобным рабочим местом за столом в соответствии с его ростом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17.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6.2.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для контроля температурного режима в учебных помещениях и кабинетах установить термометры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18.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7.2. </w:t>
            </w:r>
            <w:proofErr w:type="spellStart"/>
            <w:r w:rsidRPr="00D52E23">
              <w:rPr>
                <w:szCs w:val="28"/>
              </w:rPr>
              <w:t>СанПиН</w:t>
            </w:r>
            <w:proofErr w:type="spellEnd"/>
            <w:r w:rsidRPr="00D52E23">
              <w:rPr>
                <w:szCs w:val="28"/>
              </w:rPr>
              <w:t xml:space="preserve"> 2.4.2.2821-10 </w:t>
            </w:r>
            <w:r w:rsidRPr="00D52E23">
              <w:rPr>
                <w:rStyle w:val="FontStyle11"/>
                <w:sz w:val="28"/>
                <w:szCs w:val="28"/>
              </w:rPr>
              <w:t xml:space="preserve"> обеспечить уровни искусственной освещенности в соответствии с санитарными правилами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выполнено</w:t>
            </w:r>
          </w:p>
        </w:tc>
        <w:tc>
          <w:tcPr>
            <w:tcW w:w="2446" w:type="dxa"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932481" w:rsidRPr="00D52E23" w:rsidTr="00D52E23">
        <w:tc>
          <w:tcPr>
            <w:tcW w:w="641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>19.</w:t>
            </w:r>
          </w:p>
        </w:tc>
        <w:tc>
          <w:tcPr>
            <w:tcW w:w="4570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t xml:space="preserve">В соответствии с требованиями </w:t>
            </w:r>
            <w:r w:rsidRPr="00D52E23">
              <w:rPr>
                <w:szCs w:val="28"/>
              </w:rPr>
              <w:t xml:space="preserve"> п. 2.3, 2.5. СП 2.3.6.1079-01 </w:t>
            </w:r>
            <w:r w:rsidRPr="00D52E23">
              <w:rPr>
                <w:rStyle w:val="FontStyle11"/>
                <w:sz w:val="28"/>
                <w:szCs w:val="28"/>
              </w:rPr>
              <w:t xml:space="preserve"> «Санитарно- эпидемиологические требования к организациям общественного питания, изготовлению и </w:t>
            </w:r>
            <w:proofErr w:type="spellStart"/>
            <w:r w:rsidRPr="00D52E23">
              <w:rPr>
                <w:rStyle w:val="FontStyle11"/>
                <w:sz w:val="28"/>
                <w:szCs w:val="28"/>
              </w:rPr>
              <w:t>оборотоспособности</w:t>
            </w:r>
            <w:proofErr w:type="spellEnd"/>
            <w:r w:rsidRPr="00D52E23">
              <w:rPr>
                <w:rStyle w:val="FontStyle11"/>
                <w:sz w:val="28"/>
                <w:szCs w:val="28"/>
              </w:rPr>
              <w:t xml:space="preserve"> в них пищевых продуктов и продовольственного сырья» провести перепланировку </w:t>
            </w:r>
            <w:r w:rsidRPr="00D52E23">
              <w:rPr>
                <w:rStyle w:val="FontStyle11"/>
                <w:sz w:val="28"/>
                <w:szCs w:val="28"/>
              </w:rPr>
              <w:lastRenderedPageBreak/>
              <w:t>пищеблока</w:t>
            </w:r>
          </w:p>
        </w:tc>
        <w:tc>
          <w:tcPr>
            <w:tcW w:w="1914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  <w:r w:rsidRPr="00D52E23">
              <w:rPr>
                <w:rStyle w:val="FontStyle11"/>
                <w:sz w:val="28"/>
                <w:szCs w:val="28"/>
              </w:rPr>
              <w:lastRenderedPageBreak/>
              <w:t>выполнено частично</w:t>
            </w:r>
          </w:p>
        </w:tc>
        <w:tc>
          <w:tcPr>
            <w:tcW w:w="2446" w:type="dxa"/>
            <w:hideMark/>
          </w:tcPr>
          <w:p w:rsidR="00932481" w:rsidRPr="00D52E23" w:rsidRDefault="00932481">
            <w:pPr>
              <w:pStyle w:val="Style5"/>
              <w:widowControl/>
              <w:tabs>
                <w:tab w:val="left" w:pos="350"/>
                <w:tab w:val="left" w:leader="underscore" w:pos="7210"/>
                <w:tab w:val="left" w:leader="underscore" w:pos="9466"/>
              </w:tabs>
              <w:spacing w:before="34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932481" w:rsidRPr="00D52E23" w:rsidRDefault="00932481" w:rsidP="00932481">
      <w:pPr>
        <w:pStyle w:val="Style7"/>
        <w:widowControl/>
        <w:tabs>
          <w:tab w:val="left" w:pos="355"/>
        </w:tabs>
        <w:jc w:val="both"/>
        <w:rPr>
          <w:sz w:val="28"/>
          <w:szCs w:val="28"/>
        </w:rPr>
      </w:pPr>
    </w:p>
    <w:p w:rsidR="0017694A" w:rsidRPr="00D52E23" w:rsidRDefault="0017694A">
      <w:pPr>
        <w:rPr>
          <w:sz w:val="28"/>
          <w:szCs w:val="28"/>
        </w:rPr>
      </w:pPr>
    </w:p>
    <w:sectPr w:rsidR="0017694A" w:rsidRPr="00D52E23" w:rsidSect="001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81"/>
    <w:rsid w:val="00095300"/>
    <w:rsid w:val="0017694A"/>
    <w:rsid w:val="00346A09"/>
    <w:rsid w:val="00374C5C"/>
    <w:rsid w:val="00575AB7"/>
    <w:rsid w:val="005A5972"/>
    <w:rsid w:val="00932481"/>
    <w:rsid w:val="00A70498"/>
    <w:rsid w:val="00B200FC"/>
    <w:rsid w:val="00D52E23"/>
    <w:rsid w:val="00E33C30"/>
    <w:rsid w:val="00E4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8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32481"/>
  </w:style>
  <w:style w:type="paragraph" w:customStyle="1" w:styleId="Style7">
    <w:name w:val="Style7"/>
    <w:basedOn w:val="a"/>
    <w:rsid w:val="00932481"/>
  </w:style>
  <w:style w:type="character" w:customStyle="1" w:styleId="FontStyle11">
    <w:name w:val="Font Style11"/>
    <w:basedOn w:val="a0"/>
    <w:rsid w:val="00932481"/>
    <w:rPr>
      <w:rFonts w:ascii="Times New Roman" w:hAnsi="Times New Roman" w:cs="Times New Roman" w:hint="default"/>
      <w:sz w:val="18"/>
      <w:szCs w:val="18"/>
    </w:rPr>
  </w:style>
  <w:style w:type="table" w:customStyle="1" w:styleId="1">
    <w:name w:val="Стиль1"/>
    <w:basedOn w:val="-3"/>
    <w:uiPriority w:val="99"/>
    <w:qFormat/>
    <w:rsid w:val="00D52E23"/>
    <w:rPr>
      <w:sz w:val="2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52E23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dcterms:created xsi:type="dcterms:W3CDTF">2015-01-26T05:49:00Z</dcterms:created>
  <dcterms:modified xsi:type="dcterms:W3CDTF">2015-01-26T09:00:00Z</dcterms:modified>
</cp:coreProperties>
</file>